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B0DAA" w14:textId="2DA6CB8D" w:rsidR="00DE7715" w:rsidRDefault="00DE7715" w:rsidP="00596F6E">
      <w:pPr>
        <w:rPr>
          <w:rFonts w:asciiTheme="majorBidi" w:hAnsiTheme="majorBidi" w:cstheme="majorBidi"/>
          <w:sz w:val="24"/>
          <w:szCs w:val="24"/>
        </w:rPr>
      </w:pP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p>
    <w:p w14:paraId="72DBBC88" w14:textId="77777777" w:rsidR="00DE7715" w:rsidRDefault="00DE7715" w:rsidP="00596F6E">
      <w:pPr>
        <w:rPr>
          <w:rFonts w:asciiTheme="majorBidi" w:hAnsiTheme="majorBidi" w:cstheme="majorBidi"/>
          <w:bCs/>
          <w:sz w:val="24"/>
          <w:szCs w:val="24"/>
        </w:rPr>
      </w:pPr>
    </w:p>
    <w:p w14:paraId="57BB2A46" w14:textId="273815BD" w:rsidR="00462914" w:rsidRDefault="00DE7715" w:rsidP="00596F6E">
      <w:pPr>
        <w:rPr>
          <w:rFonts w:asciiTheme="majorBidi" w:hAnsiTheme="majorBidi" w:cstheme="majorBidi"/>
          <w:sz w:val="24"/>
          <w:szCs w:val="24"/>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Dato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Pr>
          <w:rFonts w:asciiTheme="majorBidi" w:hAnsiTheme="majorBidi" w:cstheme="majorBidi"/>
          <w:sz w:val="24"/>
          <w:szCs w:val="24"/>
        </w:rPr>
        <w:t xml:space="preserve"> 20</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p>
    <w:p w14:paraId="22FAB53A" w14:textId="77777777" w:rsidR="00DE7715" w:rsidRPr="00462914" w:rsidRDefault="00DE7715" w:rsidP="00596F6E">
      <w:pPr>
        <w:rPr>
          <w:rFonts w:asciiTheme="majorBidi" w:hAnsiTheme="majorBidi" w:cstheme="majorBidi"/>
          <w:bCs/>
          <w:sz w:val="24"/>
          <w:szCs w:val="24"/>
        </w:rPr>
      </w:pPr>
    </w:p>
    <w:p w14:paraId="4251ACFA" w14:textId="77777777" w:rsidR="00596F6E" w:rsidRDefault="00A82D3B" w:rsidP="002807E9">
      <w:pPr>
        <w:jc w:val="both"/>
        <w:rPr>
          <w:rFonts w:asciiTheme="majorBidi" w:hAnsiTheme="majorBidi" w:cstheme="majorBidi"/>
          <w:b/>
          <w:bCs/>
          <w:sz w:val="24"/>
          <w:szCs w:val="24"/>
        </w:rPr>
      </w:pPr>
      <w:r w:rsidRPr="00A82D3B">
        <w:rPr>
          <w:rFonts w:asciiTheme="majorBidi" w:hAnsiTheme="majorBidi" w:cstheme="majorBidi"/>
          <w:b/>
          <w:bCs/>
          <w:sz w:val="24"/>
          <w:szCs w:val="24"/>
          <w:highlight w:val="lightGray"/>
        </w:rPr>
        <w:t>Tilladelse</w:t>
      </w:r>
      <w:r>
        <w:rPr>
          <w:rFonts w:asciiTheme="majorBidi" w:hAnsiTheme="majorBidi" w:cstheme="majorBidi"/>
          <w:b/>
          <w:bCs/>
          <w:sz w:val="24"/>
          <w:szCs w:val="24"/>
        </w:rPr>
        <w:t xml:space="preserve"> til</w:t>
      </w:r>
      <w:r w:rsidR="00462914">
        <w:rPr>
          <w:rFonts w:asciiTheme="majorBidi" w:hAnsiTheme="majorBidi" w:cstheme="majorBidi"/>
          <w:b/>
          <w:bCs/>
          <w:sz w:val="24"/>
          <w:szCs w:val="24"/>
        </w:rPr>
        <w:t xml:space="preserve"> begravelse af </w:t>
      </w:r>
      <w:proofErr w:type="spellStart"/>
      <w:r w:rsidR="00462914">
        <w:rPr>
          <w:rFonts w:asciiTheme="majorBidi" w:hAnsiTheme="majorBidi" w:cstheme="majorBidi"/>
          <w:b/>
          <w:bCs/>
          <w:sz w:val="24"/>
          <w:szCs w:val="24"/>
        </w:rPr>
        <w:t>udensognsboende</w:t>
      </w:r>
      <w:proofErr w:type="spellEnd"/>
    </w:p>
    <w:p w14:paraId="5265BBBA" w14:textId="77777777" w:rsidR="00596F6E" w:rsidRPr="00596F6E" w:rsidRDefault="00596F6E" w:rsidP="002807E9">
      <w:pPr>
        <w:jc w:val="both"/>
        <w:rPr>
          <w:rFonts w:asciiTheme="majorBidi" w:hAnsiTheme="majorBidi" w:cstheme="majorBidi"/>
          <w:sz w:val="24"/>
          <w:szCs w:val="24"/>
        </w:rPr>
      </w:pPr>
    </w:p>
    <w:p w14:paraId="23DF9E4C" w14:textId="6F041B1B" w:rsidR="00596F6E" w:rsidRPr="00596F6E" w:rsidRDefault="00596F6E" w:rsidP="002807E9">
      <w:pPr>
        <w:jc w:val="both"/>
        <w:rPr>
          <w:rFonts w:asciiTheme="majorBidi" w:hAnsiTheme="majorBidi" w:cstheme="majorBidi"/>
          <w:sz w:val="24"/>
          <w:szCs w:val="24"/>
        </w:rPr>
      </w:pPr>
      <w:r w:rsidRPr="00596F6E">
        <w:rPr>
          <w:rFonts w:asciiTheme="majorBidi" w:hAnsiTheme="majorBidi" w:cstheme="majorBidi"/>
          <w:sz w:val="24"/>
          <w:szCs w:val="24"/>
        </w:rPr>
        <w:t xml:space="preserve">Du </w:t>
      </w:r>
      <w:r w:rsidR="00D95476">
        <w:rPr>
          <w:rFonts w:asciiTheme="majorBidi" w:hAnsiTheme="majorBidi" w:cstheme="majorBidi"/>
          <w:sz w:val="24"/>
          <w:szCs w:val="24"/>
        </w:rPr>
        <w:t xml:space="preserve">har </w:t>
      </w:r>
      <w:r w:rsidRPr="00596F6E">
        <w:rPr>
          <w:rFonts w:asciiTheme="majorBidi" w:hAnsiTheme="majorBidi" w:cstheme="majorBidi"/>
          <w:sz w:val="24"/>
          <w:szCs w:val="24"/>
        </w:rPr>
        <w:t xml:space="preserve">den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sidR="00D95476">
        <w:rPr>
          <w:rFonts w:asciiTheme="majorBidi" w:hAnsiTheme="majorBidi" w:cstheme="majorBidi"/>
          <w:sz w:val="24"/>
          <w:szCs w:val="24"/>
        </w:rPr>
        <w:t xml:space="preserve"> oplyst</w:t>
      </w:r>
      <w:r w:rsidRPr="00596F6E">
        <w:rPr>
          <w:rFonts w:asciiTheme="majorBidi" w:hAnsiTheme="majorBidi" w:cstheme="majorBidi"/>
          <w:sz w:val="24"/>
          <w:szCs w:val="24"/>
        </w:rPr>
        <w:t xml:space="preserve">, at afdøde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sidR="00462914">
        <w:rPr>
          <w:rFonts w:asciiTheme="majorBidi" w:hAnsiTheme="majorBidi" w:cstheme="majorBidi"/>
          <w:sz w:val="24"/>
          <w:szCs w:val="24"/>
        </w:rPr>
        <w:t xml:space="preserve"> ønskede at blive begravet på denne kirkegård</w:t>
      </w:r>
      <w:r w:rsidRPr="00596F6E">
        <w:rPr>
          <w:rFonts w:asciiTheme="majorBidi" w:hAnsiTheme="majorBidi" w:cstheme="majorBidi"/>
          <w:sz w:val="24"/>
          <w:szCs w:val="24"/>
        </w:rPr>
        <w:t xml:space="preserve">. </w:t>
      </w:r>
    </w:p>
    <w:p w14:paraId="54C88746" w14:textId="77777777" w:rsidR="00596F6E" w:rsidRPr="00596F6E" w:rsidRDefault="00596F6E" w:rsidP="002807E9">
      <w:pPr>
        <w:jc w:val="both"/>
        <w:rPr>
          <w:rFonts w:asciiTheme="majorBidi" w:hAnsiTheme="majorBidi" w:cstheme="majorBidi"/>
          <w:sz w:val="24"/>
          <w:szCs w:val="24"/>
        </w:rPr>
      </w:pPr>
    </w:p>
    <w:p w14:paraId="2BFA7514" w14:textId="77777777" w:rsidR="00596F6E" w:rsidRPr="005B1410" w:rsidRDefault="00596F6E" w:rsidP="002807E9">
      <w:pPr>
        <w:jc w:val="both"/>
        <w:rPr>
          <w:rFonts w:ascii="Times New Roman" w:hAnsi="Times New Roman" w:cs="Times New Roman"/>
          <w:b/>
          <w:bCs/>
          <w:sz w:val="24"/>
          <w:szCs w:val="24"/>
        </w:rPr>
      </w:pPr>
      <w:r w:rsidRPr="005B1410">
        <w:rPr>
          <w:rFonts w:ascii="Times New Roman" w:hAnsi="Times New Roman" w:cs="Times New Roman"/>
          <w:b/>
          <w:bCs/>
          <w:sz w:val="24"/>
          <w:szCs w:val="24"/>
        </w:rPr>
        <w:t>Afgørelse</w:t>
      </w:r>
    </w:p>
    <w:p w14:paraId="426A4247" w14:textId="77777777" w:rsidR="00596F6E" w:rsidRPr="005B1410" w:rsidRDefault="00A82D3B" w:rsidP="002807E9">
      <w:pPr>
        <w:jc w:val="both"/>
        <w:rPr>
          <w:rFonts w:ascii="Times New Roman" w:hAnsi="Times New Roman" w:cs="Times New Roman"/>
          <w:sz w:val="24"/>
          <w:szCs w:val="24"/>
        </w:rPr>
      </w:pPr>
      <w:r>
        <w:rPr>
          <w:rFonts w:ascii="Times New Roman" w:hAnsi="Times New Roman" w:cs="Times New Roman"/>
          <w:sz w:val="24"/>
          <w:szCs w:val="24"/>
        </w:rPr>
        <w:t>Vi</w:t>
      </w:r>
      <w:r w:rsidR="00462914" w:rsidRPr="005B1410">
        <w:rPr>
          <w:rFonts w:ascii="Times New Roman" w:hAnsi="Times New Roman" w:cs="Times New Roman"/>
          <w:sz w:val="24"/>
          <w:szCs w:val="24"/>
        </w:rPr>
        <w:t xml:space="preserve"> </w:t>
      </w:r>
      <w:r w:rsidR="00462914" w:rsidRPr="00A82D3B">
        <w:rPr>
          <w:rFonts w:ascii="Times New Roman" w:hAnsi="Times New Roman" w:cs="Times New Roman"/>
          <w:sz w:val="24"/>
          <w:szCs w:val="24"/>
          <w:highlight w:val="lightGray"/>
        </w:rPr>
        <w:t>tillade</w:t>
      </w:r>
      <w:r w:rsidRPr="00A82D3B">
        <w:rPr>
          <w:rFonts w:ascii="Times New Roman" w:hAnsi="Times New Roman" w:cs="Times New Roman"/>
          <w:sz w:val="24"/>
          <w:szCs w:val="24"/>
          <w:highlight w:val="lightGray"/>
        </w:rPr>
        <w:t>r</w:t>
      </w:r>
      <w:r w:rsidR="00462914" w:rsidRPr="005B1410">
        <w:rPr>
          <w:rFonts w:ascii="Times New Roman" w:hAnsi="Times New Roman" w:cs="Times New Roman"/>
          <w:sz w:val="24"/>
          <w:szCs w:val="24"/>
        </w:rPr>
        <w:t>, at afdøde</w:t>
      </w:r>
      <w:r w:rsidR="00596F6E" w:rsidRPr="005B1410">
        <w:rPr>
          <w:rFonts w:ascii="Times New Roman" w:hAnsi="Times New Roman" w:cs="Times New Roman"/>
          <w:sz w:val="24"/>
          <w:szCs w:val="24"/>
        </w:rPr>
        <w:t xml:space="preserve"> </w:t>
      </w:r>
      <w:r w:rsidR="00596F6E" w:rsidRPr="005B1410">
        <w:rPr>
          <w:rFonts w:ascii="Times New Roman" w:hAnsi="Times New Roman" w:cs="Times New Roman"/>
          <w:sz w:val="24"/>
          <w:szCs w:val="24"/>
        </w:rPr>
        <w:fldChar w:fldCharType="begin">
          <w:ffData>
            <w:name w:val="Tekst1"/>
            <w:enabled/>
            <w:calcOnExit w:val="0"/>
            <w:textInput/>
          </w:ffData>
        </w:fldChar>
      </w:r>
      <w:r w:rsidR="00596F6E" w:rsidRPr="005B1410">
        <w:rPr>
          <w:rFonts w:ascii="Times New Roman" w:hAnsi="Times New Roman" w:cs="Times New Roman"/>
          <w:sz w:val="24"/>
          <w:szCs w:val="24"/>
        </w:rPr>
        <w:instrText xml:space="preserve"> FORMTEXT </w:instrText>
      </w:r>
      <w:r w:rsidR="00596F6E" w:rsidRPr="005B1410">
        <w:rPr>
          <w:rFonts w:ascii="Times New Roman" w:hAnsi="Times New Roman" w:cs="Times New Roman"/>
          <w:sz w:val="24"/>
          <w:szCs w:val="24"/>
        </w:rPr>
      </w:r>
      <w:r w:rsidR="00596F6E" w:rsidRPr="005B1410">
        <w:rPr>
          <w:rFonts w:ascii="Times New Roman" w:hAnsi="Times New Roman" w:cs="Times New Roman"/>
          <w:sz w:val="24"/>
          <w:szCs w:val="24"/>
        </w:rPr>
        <w:fldChar w:fldCharType="separate"/>
      </w:r>
      <w:r w:rsidR="00596F6E" w:rsidRPr="005B1410">
        <w:rPr>
          <w:rFonts w:ascii="Times New Roman" w:hAnsi="Times New Roman" w:cs="Times New Roman"/>
          <w:noProof/>
          <w:sz w:val="24"/>
          <w:szCs w:val="24"/>
        </w:rPr>
        <w:t> </w:t>
      </w:r>
      <w:r w:rsidR="00596F6E" w:rsidRPr="005B1410">
        <w:rPr>
          <w:rFonts w:ascii="Times New Roman" w:hAnsi="Times New Roman" w:cs="Times New Roman"/>
          <w:noProof/>
          <w:sz w:val="24"/>
          <w:szCs w:val="24"/>
        </w:rPr>
        <w:t> </w:t>
      </w:r>
      <w:r w:rsidR="00596F6E" w:rsidRPr="005B1410">
        <w:rPr>
          <w:rFonts w:ascii="Times New Roman" w:hAnsi="Times New Roman" w:cs="Times New Roman"/>
          <w:noProof/>
          <w:sz w:val="24"/>
          <w:szCs w:val="24"/>
        </w:rPr>
        <w:t> </w:t>
      </w:r>
      <w:r w:rsidR="00596F6E" w:rsidRPr="005B1410">
        <w:rPr>
          <w:rFonts w:ascii="Times New Roman" w:hAnsi="Times New Roman" w:cs="Times New Roman"/>
          <w:noProof/>
          <w:sz w:val="24"/>
          <w:szCs w:val="24"/>
        </w:rPr>
        <w:t> </w:t>
      </w:r>
      <w:r w:rsidR="00596F6E" w:rsidRPr="005B1410">
        <w:rPr>
          <w:rFonts w:ascii="Times New Roman" w:hAnsi="Times New Roman" w:cs="Times New Roman"/>
          <w:noProof/>
          <w:sz w:val="24"/>
          <w:szCs w:val="24"/>
        </w:rPr>
        <w:t> </w:t>
      </w:r>
      <w:r w:rsidR="00596F6E" w:rsidRPr="005B1410">
        <w:rPr>
          <w:rFonts w:ascii="Times New Roman" w:hAnsi="Times New Roman" w:cs="Times New Roman"/>
          <w:sz w:val="24"/>
          <w:szCs w:val="24"/>
        </w:rPr>
        <w:fldChar w:fldCharType="end"/>
      </w:r>
      <w:r w:rsidR="00462914" w:rsidRPr="005B1410">
        <w:rPr>
          <w:rFonts w:ascii="Times New Roman" w:hAnsi="Times New Roman" w:cs="Times New Roman"/>
          <w:sz w:val="24"/>
          <w:szCs w:val="24"/>
        </w:rPr>
        <w:t xml:space="preserve"> bliver begravet på kirkegården</w:t>
      </w:r>
      <w:r w:rsidR="00596F6E" w:rsidRPr="005B1410">
        <w:rPr>
          <w:rFonts w:ascii="Times New Roman" w:hAnsi="Times New Roman" w:cs="Times New Roman"/>
          <w:sz w:val="24"/>
          <w:szCs w:val="24"/>
        </w:rPr>
        <w:t>.</w:t>
      </w:r>
    </w:p>
    <w:p w14:paraId="017D789C" w14:textId="77777777" w:rsidR="00596F6E" w:rsidRPr="005B1410" w:rsidRDefault="00596F6E" w:rsidP="002807E9">
      <w:pPr>
        <w:jc w:val="both"/>
        <w:rPr>
          <w:rFonts w:ascii="Times New Roman" w:hAnsi="Times New Roman" w:cs="Times New Roman"/>
          <w:sz w:val="24"/>
          <w:szCs w:val="24"/>
          <w:lang w:bidi="ar-SA"/>
        </w:rPr>
      </w:pPr>
    </w:p>
    <w:p w14:paraId="2007E3F8" w14:textId="77777777" w:rsidR="006B748A" w:rsidRPr="005B1410" w:rsidRDefault="006B748A" w:rsidP="002807E9">
      <w:pPr>
        <w:jc w:val="both"/>
        <w:rPr>
          <w:rFonts w:ascii="Times New Roman" w:hAnsi="Times New Roman" w:cs="Times New Roman"/>
          <w:b/>
          <w:bCs/>
          <w:sz w:val="24"/>
          <w:szCs w:val="24"/>
          <w:lang w:bidi="ar-SA"/>
        </w:rPr>
      </w:pPr>
      <w:r w:rsidRPr="005B1410">
        <w:rPr>
          <w:rFonts w:ascii="Times New Roman" w:hAnsi="Times New Roman" w:cs="Times New Roman"/>
          <w:b/>
          <w:bCs/>
          <w:sz w:val="24"/>
          <w:szCs w:val="24"/>
          <w:lang w:bidi="ar-SA"/>
        </w:rPr>
        <w:t>Begrundelse</w:t>
      </w:r>
      <w:r w:rsidR="00CE1347">
        <w:rPr>
          <w:rFonts w:ascii="Times New Roman" w:hAnsi="Times New Roman" w:cs="Times New Roman"/>
          <w:b/>
          <w:bCs/>
          <w:sz w:val="24"/>
          <w:szCs w:val="24"/>
          <w:lang w:bidi="ar-SA"/>
        </w:rPr>
        <w:t xml:space="preserve"> </w:t>
      </w:r>
      <w:r w:rsidR="00CE1347" w:rsidRPr="00CE1347">
        <w:rPr>
          <w:rFonts w:ascii="Times New Roman" w:hAnsi="Times New Roman" w:cs="Times New Roman"/>
          <w:b/>
          <w:bCs/>
          <w:sz w:val="24"/>
          <w:szCs w:val="24"/>
          <w:highlight w:val="lightGray"/>
          <w:lang w:bidi="ar-SA"/>
        </w:rPr>
        <w:t>(kan slettes ved tilladelse)</w:t>
      </w:r>
    </w:p>
    <w:p w14:paraId="69C15D09" w14:textId="77777777" w:rsidR="006B748A" w:rsidRPr="005B1410" w:rsidRDefault="006B748A" w:rsidP="002807E9">
      <w:pPr>
        <w:pStyle w:val="Default"/>
        <w:jc w:val="both"/>
      </w:pPr>
      <w:r>
        <w:t>Vi</w:t>
      </w:r>
      <w:r w:rsidRPr="005B1410">
        <w:t xml:space="preserve"> </w:t>
      </w:r>
      <w:r w:rsidR="00414174">
        <w:t>har lagt vægt på</w:t>
      </w:r>
      <w:r w:rsidRPr="005B1410">
        <w:t xml:space="preserve">, at </w:t>
      </w:r>
      <w:r w:rsidRPr="005B1410">
        <w:fldChar w:fldCharType="begin">
          <w:ffData>
            <w:name w:val="Tekst1"/>
            <w:enabled/>
            <w:calcOnExit w:val="0"/>
            <w:textInput/>
          </w:ffData>
        </w:fldChar>
      </w:r>
      <w:r w:rsidRPr="005B1410">
        <w:instrText xml:space="preserve"> FORMTEXT </w:instrText>
      </w:r>
      <w:r w:rsidRPr="005B1410">
        <w:fldChar w:fldCharType="separate"/>
      </w:r>
      <w:r w:rsidRPr="005B1410">
        <w:rPr>
          <w:noProof/>
        </w:rPr>
        <w:t> </w:t>
      </w:r>
      <w:r w:rsidRPr="005B1410">
        <w:rPr>
          <w:noProof/>
        </w:rPr>
        <w:t> </w:t>
      </w:r>
      <w:r w:rsidRPr="005B1410">
        <w:rPr>
          <w:noProof/>
        </w:rPr>
        <w:t> </w:t>
      </w:r>
      <w:r w:rsidRPr="005B1410">
        <w:rPr>
          <w:noProof/>
        </w:rPr>
        <w:t> </w:t>
      </w:r>
      <w:r w:rsidRPr="005B1410">
        <w:rPr>
          <w:noProof/>
        </w:rPr>
        <w:t> </w:t>
      </w:r>
      <w:r w:rsidRPr="005B1410">
        <w:fldChar w:fldCharType="end"/>
      </w:r>
      <w:r w:rsidRPr="005B1410">
        <w:t xml:space="preserve"> </w:t>
      </w:r>
      <w:r w:rsidRPr="005B1410">
        <w:rPr>
          <w:highlight w:val="lightGray"/>
        </w:rPr>
        <w:t>[indsæt de argumenter, som har vægtet højest ved jeres afgørelse]</w:t>
      </w:r>
      <w:r w:rsidRPr="005B1410">
        <w:t xml:space="preserve">. </w:t>
      </w:r>
    </w:p>
    <w:p w14:paraId="3A1B0819" w14:textId="77777777" w:rsidR="00596F6E" w:rsidRPr="005B1410" w:rsidRDefault="00596F6E" w:rsidP="002807E9">
      <w:pPr>
        <w:jc w:val="both"/>
        <w:rPr>
          <w:rFonts w:ascii="Times New Roman" w:hAnsi="Times New Roman" w:cs="Times New Roman"/>
          <w:b/>
          <w:bCs/>
          <w:sz w:val="24"/>
          <w:szCs w:val="24"/>
          <w:lang w:bidi="ar-SA"/>
        </w:rPr>
      </w:pPr>
    </w:p>
    <w:p w14:paraId="54356614" w14:textId="77777777" w:rsidR="00B32B31" w:rsidRPr="005B1410" w:rsidRDefault="00B32B31" w:rsidP="00B32B31">
      <w:pPr>
        <w:jc w:val="both"/>
        <w:rPr>
          <w:rFonts w:ascii="Times New Roman" w:hAnsi="Times New Roman" w:cs="Times New Roman"/>
          <w:b/>
          <w:bCs/>
          <w:sz w:val="24"/>
          <w:szCs w:val="24"/>
          <w:lang w:bidi="ar-SA"/>
        </w:rPr>
      </w:pPr>
      <w:r w:rsidRPr="005B1410">
        <w:rPr>
          <w:rFonts w:ascii="Times New Roman" w:hAnsi="Times New Roman" w:cs="Times New Roman"/>
          <w:b/>
          <w:bCs/>
          <w:sz w:val="24"/>
          <w:szCs w:val="24"/>
          <w:lang w:bidi="ar-SA"/>
        </w:rPr>
        <w:t>Sagsfremstilling</w:t>
      </w:r>
    </w:p>
    <w:p w14:paraId="1F99E5C2" w14:textId="77777777" w:rsidR="00B32B31" w:rsidRPr="005B1410" w:rsidRDefault="00B32B31" w:rsidP="00B32B31">
      <w:pPr>
        <w:jc w:val="both"/>
        <w:rPr>
          <w:rFonts w:ascii="Times New Roman" w:hAnsi="Times New Roman" w:cs="Times New Roman"/>
          <w:sz w:val="24"/>
          <w:szCs w:val="24"/>
        </w:rPr>
      </w:pPr>
      <w:r w:rsidRPr="005B1410">
        <w:rPr>
          <w:rFonts w:ascii="Times New Roman" w:hAnsi="Times New Roman" w:cs="Times New Roman"/>
          <w:sz w:val="24"/>
          <w:szCs w:val="24"/>
        </w:rPr>
        <w:t xml:space="preserve">Du </w:t>
      </w:r>
      <w:r>
        <w:rPr>
          <w:rFonts w:ascii="Times New Roman" w:hAnsi="Times New Roman" w:cs="Times New Roman"/>
          <w:sz w:val="24"/>
          <w:szCs w:val="24"/>
        </w:rPr>
        <w:t xml:space="preserve">har </w:t>
      </w:r>
      <w:r w:rsidRPr="005B1410">
        <w:rPr>
          <w:rFonts w:ascii="Times New Roman" w:hAnsi="Times New Roman" w:cs="Times New Roman"/>
          <w:sz w:val="24"/>
          <w:szCs w:val="24"/>
        </w:rPr>
        <w:t xml:space="preserve">den </w:t>
      </w: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Pr>
          <w:rFonts w:ascii="Times New Roman" w:hAnsi="Times New Roman" w:cs="Times New Roman"/>
          <w:sz w:val="24"/>
          <w:szCs w:val="24"/>
        </w:rPr>
        <w:t xml:space="preserve"> oplyst</w:t>
      </w:r>
      <w:r w:rsidRPr="005B1410">
        <w:rPr>
          <w:rFonts w:ascii="Times New Roman" w:hAnsi="Times New Roman" w:cs="Times New Roman"/>
          <w:sz w:val="24"/>
          <w:szCs w:val="24"/>
        </w:rPr>
        <w:t xml:space="preserve">, at afdøde </w:t>
      </w: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Pr="005B1410">
        <w:rPr>
          <w:rFonts w:ascii="Times New Roman" w:hAnsi="Times New Roman" w:cs="Times New Roman"/>
          <w:sz w:val="24"/>
          <w:szCs w:val="24"/>
        </w:rPr>
        <w:t xml:space="preserve"> ønskede at blive begravet på denne kirkegård. Du </w:t>
      </w:r>
      <w:r>
        <w:rPr>
          <w:rFonts w:ascii="Times New Roman" w:hAnsi="Times New Roman" w:cs="Times New Roman"/>
          <w:sz w:val="24"/>
          <w:szCs w:val="24"/>
        </w:rPr>
        <w:t xml:space="preserve">har videre </w:t>
      </w:r>
      <w:r w:rsidRPr="005B1410">
        <w:rPr>
          <w:rFonts w:ascii="Times New Roman" w:hAnsi="Times New Roman" w:cs="Times New Roman"/>
          <w:sz w:val="24"/>
          <w:szCs w:val="24"/>
        </w:rPr>
        <w:t xml:space="preserve">oplyst, at </w:t>
      </w: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Pr="005B1410">
        <w:rPr>
          <w:rFonts w:ascii="Times New Roman" w:hAnsi="Times New Roman" w:cs="Times New Roman"/>
          <w:sz w:val="24"/>
          <w:szCs w:val="24"/>
        </w:rPr>
        <w:t>.</w:t>
      </w:r>
    </w:p>
    <w:p w14:paraId="6E100ACE" w14:textId="77777777" w:rsidR="00B32B31" w:rsidRPr="005B1410" w:rsidRDefault="00B32B31" w:rsidP="00B32B31">
      <w:pPr>
        <w:jc w:val="both"/>
        <w:rPr>
          <w:rFonts w:ascii="Times New Roman" w:hAnsi="Times New Roman" w:cs="Times New Roman"/>
          <w:sz w:val="24"/>
          <w:szCs w:val="24"/>
          <w:lang w:bidi="ar-SA"/>
        </w:rPr>
      </w:pPr>
    </w:p>
    <w:p w14:paraId="3A127B27" w14:textId="77777777" w:rsidR="00A82D3B" w:rsidRDefault="00596F6E" w:rsidP="002807E9">
      <w:pPr>
        <w:jc w:val="both"/>
        <w:rPr>
          <w:rFonts w:ascii="Times New Roman" w:hAnsi="Times New Roman" w:cs="Times New Roman"/>
          <w:b/>
          <w:bCs/>
          <w:sz w:val="24"/>
          <w:szCs w:val="24"/>
          <w:lang w:bidi="ar-SA"/>
        </w:rPr>
      </w:pPr>
      <w:r w:rsidRPr="005B1410">
        <w:rPr>
          <w:rFonts w:ascii="Times New Roman" w:hAnsi="Times New Roman" w:cs="Times New Roman"/>
          <w:b/>
          <w:bCs/>
          <w:sz w:val="24"/>
          <w:szCs w:val="24"/>
          <w:lang w:bidi="ar-SA"/>
        </w:rPr>
        <w:t>Retsgrundlag</w:t>
      </w:r>
    </w:p>
    <w:p w14:paraId="720B595D" w14:textId="51CE90F8" w:rsidR="00A82D3B" w:rsidRDefault="00462914" w:rsidP="002807E9">
      <w:pPr>
        <w:jc w:val="both"/>
        <w:rPr>
          <w:rFonts w:ascii="Times New Roman" w:hAnsi="Times New Roman" w:cs="Times New Roman"/>
          <w:sz w:val="24"/>
          <w:szCs w:val="24"/>
        </w:rPr>
      </w:pPr>
      <w:r w:rsidRPr="005B1410">
        <w:rPr>
          <w:rFonts w:ascii="Times New Roman" w:hAnsi="Times New Roman" w:cs="Times New Roman"/>
          <w:sz w:val="24"/>
          <w:szCs w:val="24"/>
          <w:lang w:bidi="ar-SA"/>
        </w:rPr>
        <w:t xml:space="preserve">Menighedsrådet </w:t>
      </w:r>
      <w:r w:rsidR="00A82D3B">
        <w:rPr>
          <w:rFonts w:ascii="Times New Roman" w:hAnsi="Times New Roman" w:cs="Times New Roman"/>
          <w:sz w:val="24"/>
          <w:szCs w:val="24"/>
          <w:lang w:bidi="ar-SA"/>
        </w:rPr>
        <w:t xml:space="preserve">træffer afgørelse i sagen. Vi </w:t>
      </w:r>
      <w:r w:rsidRPr="005B1410">
        <w:rPr>
          <w:rFonts w:ascii="Times New Roman" w:hAnsi="Times New Roman" w:cs="Times New Roman"/>
          <w:sz w:val="24"/>
          <w:szCs w:val="24"/>
          <w:lang w:bidi="ar-SA"/>
        </w:rPr>
        <w:t>henviser</w:t>
      </w:r>
      <w:r w:rsidR="00596F6E" w:rsidRPr="005B1410">
        <w:rPr>
          <w:rFonts w:ascii="Times New Roman" w:hAnsi="Times New Roman" w:cs="Times New Roman"/>
          <w:sz w:val="24"/>
          <w:szCs w:val="24"/>
          <w:lang w:bidi="ar-SA"/>
        </w:rPr>
        <w:t xml:space="preserve"> til</w:t>
      </w:r>
      <w:r w:rsidRPr="005B1410">
        <w:rPr>
          <w:rFonts w:ascii="Times New Roman" w:hAnsi="Times New Roman" w:cs="Times New Roman"/>
          <w:sz w:val="24"/>
          <w:szCs w:val="24"/>
        </w:rPr>
        <w:t xml:space="preserve"> </w:t>
      </w:r>
      <w:hyperlink r:id="rId12" w:history="1">
        <w:r w:rsidR="00A82D3B" w:rsidRPr="00B32B31">
          <w:rPr>
            <w:rStyle w:val="Hyperlink"/>
          </w:rPr>
          <w:t xml:space="preserve">lov </w:t>
        </w:r>
        <w:r w:rsidRPr="00B32B31">
          <w:rPr>
            <w:rStyle w:val="Hyperlink"/>
          </w:rPr>
          <w:t xml:space="preserve">om folkekirkens kirkebygninger og </w:t>
        </w:r>
        <w:r w:rsidRPr="00B32B31">
          <w:rPr>
            <w:rStyle w:val="Hyperlink"/>
            <w:sz w:val="24"/>
            <w:szCs w:val="24"/>
          </w:rPr>
          <w:t>kirkegårde</w:t>
        </w:r>
        <w:r w:rsidR="00A82D3B" w:rsidRPr="00B32B31">
          <w:rPr>
            <w:rStyle w:val="Hyperlink"/>
            <w:sz w:val="24"/>
            <w:szCs w:val="24"/>
          </w:rPr>
          <w:t xml:space="preserve"> § 14</w:t>
        </w:r>
      </w:hyperlink>
      <w:r w:rsidR="00A82D3B" w:rsidRPr="00A82D3B">
        <w:rPr>
          <w:rFonts w:ascii="Times New Roman" w:hAnsi="Times New Roman" w:cs="Times New Roman"/>
          <w:sz w:val="24"/>
          <w:szCs w:val="24"/>
        </w:rPr>
        <w:t xml:space="preserve">, hvori der står: </w:t>
      </w:r>
    </w:p>
    <w:p w14:paraId="33ADBDC8" w14:textId="77777777" w:rsidR="00B32B31" w:rsidRPr="00A82D3B" w:rsidRDefault="00B32B31" w:rsidP="002807E9">
      <w:pPr>
        <w:jc w:val="both"/>
        <w:rPr>
          <w:rFonts w:ascii="Times New Roman" w:hAnsi="Times New Roman" w:cs="Times New Roman"/>
          <w:b/>
          <w:bCs/>
          <w:sz w:val="24"/>
          <w:szCs w:val="24"/>
          <w:lang w:bidi="ar-SA"/>
        </w:rPr>
      </w:pPr>
    </w:p>
    <w:p w14:paraId="306DBBF5" w14:textId="77777777" w:rsidR="00A82D3B" w:rsidRPr="00A82D3B" w:rsidRDefault="00A82D3B" w:rsidP="002807E9">
      <w:pPr>
        <w:pStyle w:val="paragraf"/>
        <w:spacing w:before="0"/>
        <w:ind w:firstLine="0"/>
        <w:jc w:val="both"/>
        <w:rPr>
          <w:rFonts w:ascii="Times New Roman" w:hAnsi="Times New Roman" w:cs="Times New Roman"/>
          <w:i/>
          <w:lang w:bidi="ar-SA"/>
        </w:rPr>
      </w:pPr>
      <w:r w:rsidRPr="00A82D3B">
        <w:rPr>
          <w:rFonts w:ascii="Times New Roman" w:hAnsi="Times New Roman" w:cs="Times New Roman"/>
          <w:i/>
        </w:rPr>
        <w:t>”</w:t>
      </w:r>
      <w:r w:rsidRPr="00A82D3B">
        <w:rPr>
          <w:rFonts w:ascii="Times New Roman" w:hAnsi="Times New Roman" w:cs="Times New Roman"/>
          <w:i/>
          <w:lang w:bidi="ar-SA"/>
        </w:rPr>
        <w:t>Sognets beboere har ret til at blive begravet på kirkegården i det sogn, hvor de bor.</w:t>
      </w:r>
    </w:p>
    <w:p w14:paraId="7CD07FB1" w14:textId="77777777" w:rsidR="00A82D3B" w:rsidRPr="00A82D3B" w:rsidRDefault="00A82D3B" w:rsidP="002807E9">
      <w:pPr>
        <w:jc w:val="both"/>
        <w:rPr>
          <w:rFonts w:ascii="Times New Roman" w:hAnsi="Times New Roman" w:cs="Times New Roman"/>
          <w:i/>
          <w:color w:val="000000"/>
          <w:sz w:val="24"/>
          <w:szCs w:val="24"/>
          <w:lang w:eastAsia="da-DK" w:bidi="ar-SA"/>
        </w:rPr>
      </w:pPr>
      <w:r w:rsidRPr="00A82D3B">
        <w:rPr>
          <w:rFonts w:ascii="Times New Roman" w:hAnsi="Times New Roman" w:cs="Times New Roman"/>
          <w:i/>
          <w:iCs/>
          <w:color w:val="000000"/>
          <w:sz w:val="24"/>
          <w:szCs w:val="24"/>
          <w:lang w:eastAsia="da-DK" w:bidi="ar-SA"/>
        </w:rPr>
        <w:t>Stk. 2.</w:t>
      </w:r>
      <w:r w:rsidRPr="00A82D3B">
        <w:rPr>
          <w:rFonts w:ascii="Times New Roman" w:hAnsi="Times New Roman" w:cs="Times New Roman"/>
          <w:i/>
          <w:color w:val="000000"/>
          <w:sz w:val="24"/>
          <w:szCs w:val="24"/>
          <w:lang w:eastAsia="da-DK" w:bidi="ar-SA"/>
        </w:rPr>
        <w:t xml:space="preserve"> </w:t>
      </w:r>
      <w:proofErr w:type="spellStart"/>
      <w:r w:rsidRPr="00A82D3B">
        <w:rPr>
          <w:rFonts w:ascii="Times New Roman" w:hAnsi="Times New Roman" w:cs="Times New Roman"/>
          <w:i/>
          <w:color w:val="000000"/>
          <w:sz w:val="24"/>
          <w:szCs w:val="24"/>
          <w:lang w:eastAsia="da-DK" w:bidi="ar-SA"/>
        </w:rPr>
        <w:t>Udensognsboende</w:t>
      </w:r>
      <w:proofErr w:type="spellEnd"/>
      <w:r w:rsidRPr="00A82D3B">
        <w:rPr>
          <w:rFonts w:ascii="Times New Roman" w:hAnsi="Times New Roman" w:cs="Times New Roman"/>
          <w:i/>
          <w:color w:val="000000"/>
          <w:sz w:val="24"/>
          <w:szCs w:val="24"/>
          <w:lang w:eastAsia="da-DK" w:bidi="ar-SA"/>
        </w:rPr>
        <w:t xml:space="preserve">, som har en særlig tilknytning til sognet, ligestilles med </w:t>
      </w:r>
      <w:proofErr w:type="spellStart"/>
      <w:r w:rsidRPr="00A82D3B">
        <w:rPr>
          <w:rFonts w:ascii="Times New Roman" w:hAnsi="Times New Roman" w:cs="Times New Roman"/>
          <w:i/>
          <w:color w:val="000000"/>
          <w:sz w:val="24"/>
          <w:szCs w:val="24"/>
          <w:lang w:eastAsia="da-DK" w:bidi="ar-SA"/>
        </w:rPr>
        <w:t>indensognsboende</w:t>
      </w:r>
      <w:proofErr w:type="spellEnd"/>
      <w:r w:rsidRPr="00A82D3B">
        <w:rPr>
          <w:rFonts w:ascii="Times New Roman" w:hAnsi="Times New Roman" w:cs="Times New Roman"/>
          <w:i/>
          <w:color w:val="000000"/>
          <w:sz w:val="24"/>
          <w:szCs w:val="24"/>
          <w:lang w:eastAsia="da-DK" w:bidi="ar-SA"/>
        </w:rPr>
        <w:t xml:space="preserve">. Særlig tilknytning foreligger, hvis den </w:t>
      </w:r>
      <w:proofErr w:type="spellStart"/>
      <w:r w:rsidRPr="00A82D3B">
        <w:rPr>
          <w:rFonts w:ascii="Times New Roman" w:hAnsi="Times New Roman" w:cs="Times New Roman"/>
          <w:i/>
          <w:color w:val="000000"/>
          <w:sz w:val="24"/>
          <w:szCs w:val="24"/>
          <w:lang w:eastAsia="da-DK" w:bidi="ar-SA"/>
        </w:rPr>
        <w:t>udensognsboende</w:t>
      </w:r>
      <w:proofErr w:type="spellEnd"/>
    </w:p>
    <w:p w14:paraId="65BF9366" w14:textId="77777777" w:rsidR="00A82D3B" w:rsidRPr="00A82D3B" w:rsidRDefault="00A82D3B" w:rsidP="002807E9">
      <w:pPr>
        <w:ind w:left="280"/>
        <w:jc w:val="both"/>
        <w:rPr>
          <w:rFonts w:ascii="Times New Roman" w:hAnsi="Times New Roman" w:cs="Times New Roman"/>
          <w:i/>
          <w:color w:val="000000"/>
          <w:sz w:val="24"/>
          <w:szCs w:val="24"/>
          <w:lang w:eastAsia="da-DK" w:bidi="ar-SA"/>
        </w:rPr>
      </w:pPr>
      <w:r w:rsidRPr="00A82D3B">
        <w:rPr>
          <w:rFonts w:ascii="Times New Roman" w:hAnsi="Times New Roman" w:cs="Times New Roman"/>
          <w:i/>
          <w:color w:val="000000"/>
          <w:sz w:val="24"/>
          <w:szCs w:val="24"/>
          <w:lang w:eastAsia="da-DK" w:bidi="ar-SA"/>
        </w:rPr>
        <w:t>1) tidligere har haft bopæl i sognet,</w:t>
      </w:r>
    </w:p>
    <w:p w14:paraId="018691B1" w14:textId="77777777" w:rsidR="00A82D3B" w:rsidRPr="00A82D3B" w:rsidRDefault="00A82D3B" w:rsidP="002807E9">
      <w:pPr>
        <w:ind w:left="280"/>
        <w:jc w:val="both"/>
        <w:rPr>
          <w:rFonts w:ascii="Times New Roman" w:hAnsi="Times New Roman" w:cs="Times New Roman"/>
          <w:i/>
          <w:color w:val="000000"/>
          <w:sz w:val="24"/>
          <w:szCs w:val="24"/>
          <w:lang w:eastAsia="da-DK" w:bidi="ar-SA"/>
        </w:rPr>
      </w:pPr>
      <w:r w:rsidRPr="00A82D3B">
        <w:rPr>
          <w:rFonts w:ascii="Times New Roman" w:hAnsi="Times New Roman" w:cs="Times New Roman"/>
          <w:i/>
          <w:color w:val="000000"/>
          <w:sz w:val="24"/>
          <w:szCs w:val="24"/>
          <w:lang w:eastAsia="da-DK" w:bidi="ar-SA"/>
        </w:rPr>
        <w:t>2) har nære pårørende, der bor i sognet, eller</w:t>
      </w:r>
    </w:p>
    <w:p w14:paraId="228FDA6A" w14:textId="77777777" w:rsidR="00A82D3B" w:rsidRPr="00A82D3B" w:rsidRDefault="00A82D3B" w:rsidP="002807E9">
      <w:pPr>
        <w:ind w:left="280"/>
        <w:jc w:val="both"/>
        <w:rPr>
          <w:rFonts w:ascii="Times New Roman" w:hAnsi="Times New Roman" w:cs="Times New Roman"/>
          <w:i/>
          <w:color w:val="000000"/>
          <w:sz w:val="24"/>
          <w:szCs w:val="24"/>
          <w:lang w:eastAsia="da-DK" w:bidi="ar-SA"/>
        </w:rPr>
      </w:pPr>
      <w:r w:rsidRPr="00A82D3B">
        <w:rPr>
          <w:rFonts w:ascii="Times New Roman" w:hAnsi="Times New Roman" w:cs="Times New Roman"/>
          <w:i/>
          <w:color w:val="000000"/>
          <w:sz w:val="24"/>
          <w:szCs w:val="24"/>
          <w:lang w:eastAsia="da-DK" w:bidi="ar-SA"/>
        </w:rPr>
        <w:t>3) har forældre, ægtefælle eller børn, der er begravet på en kirkegård i sognet.</w:t>
      </w:r>
    </w:p>
    <w:p w14:paraId="03BAE74F" w14:textId="77777777" w:rsidR="00A82D3B" w:rsidRPr="00A82D3B" w:rsidRDefault="00A82D3B" w:rsidP="002807E9">
      <w:pPr>
        <w:jc w:val="both"/>
        <w:rPr>
          <w:rFonts w:ascii="Times New Roman" w:hAnsi="Times New Roman" w:cs="Times New Roman"/>
          <w:i/>
          <w:color w:val="000000"/>
          <w:sz w:val="24"/>
          <w:szCs w:val="24"/>
          <w:lang w:eastAsia="da-DK" w:bidi="ar-SA"/>
        </w:rPr>
      </w:pPr>
      <w:r w:rsidRPr="00A82D3B">
        <w:rPr>
          <w:rFonts w:ascii="Times New Roman" w:hAnsi="Times New Roman" w:cs="Times New Roman"/>
          <w:i/>
          <w:iCs/>
          <w:color w:val="000000"/>
          <w:sz w:val="24"/>
          <w:szCs w:val="24"/>
          <w:lang w:eastAsia="da-DK" w:bidi="ar-SA"/>
        </w:rPr>
        <w:t>Stk. 3.</w:t>
      </w:r>
      <w:r w:rsidRPr="00A82D3B">
        <w:rPr>
          <w:rFonts w:ascii="Times New Roman" w:hAnsi="Times New Roman" w:cs="Times New Roman"/>
          <w:i/>
          <w:color w:val="000000"/>
          <w:sz w:val="24"/>
          <w:szCs w:val="24"/>
          <w:lang w:eastAsia="da-DK" w:bidi="ar-SA"/>
        </w:rPr>
        <w:t xml:space="preserve"> Andre </w:t>
      </w:r>
      <w:proofErr w:type="spellStart"/>
      <w:r w:rsidRPr="00A82D3B">
        <w:rPr>
          <w:rFonts w:ascii="Times New Roman" w:hAnsi="Times New Roman" w:cs="Times New Roman"/>
          <w:i/>
          <w:color w:val="000000"/>
          <w:sz w:val="24"/>
          <w:szCs w:val="24"/>
          <w:lang w:eastAsia="da-DK" w:bidi="ar-SA"/>
        </w:rPr>
        <w:t>udensognsboende</w:t>
      </w:r>
      <w:proofErr w:type="spellEnd"/>
      <w:r w:rsidRPr="00A82D3B">
        <w:rPr>
          <w:rFonts w:ascii="Times New Roman" w:hAnsi="Times New Roman" w:cs="Times New Roman"/>
          <w:i/>
          <w:color w:val="000000"/>
          <w:sz w:val="24"/>
          <w:szCs w:val="24"/>
          <w:lang w:eastAsia="da-DK" w:bidi="ar-SA"/>
        </w:rPr>
        <w:t xml:space="preserve"> end dem, der er nævnt i stk. 2, har ligeledes adgang til at blive begravet på kirkegården. Menighedsrådet kan dog afvise dette, hvis det er nødvendigt ud fra hensynet til den nuværende eller fremtidige betjening af sognets egne beboere.”</w:t>
      </w:r>
    </w:p>
    <w:p w14:paraId="344875AA" w14:textId="77777777" w:rsidR="00596F6E" w:rsidRPr="00A82D3B" w:rsidRDefault="00596F6E" w:rsidP="002807E9">
      <w:pPr>
        <w:jc w:val="both"/>
        <w:rPr>
          <w:rFonts w:ascii="Times New Roman" w:hAnsi="Times New Roman" w:cs="Times New Roman"/>
          <w:sz w:val="24"/>
          <w:szCs w:val="24"/>
          <w:lang w:bidi="ar-SA"/>
        </w:rPr>
      </w:pPr>
    </w:p>
    <w:p w14:paraId="5AD6C02D" w14:textId="77777777" w:rsidR="00596F6E" w:rsidRPr="005B1410" w:rsidRDefault="00596F6E" w:rsidP="002807E9">
      <w:pPr>
        <w:jc w:val="both"/>
        <w:rPr>
          <w:rFonts w:ascii="Times New Roman" w:hAnsi="Times New Roman" w:cs="Times New Roman"/>
          <w:b/>
          <w:bCs/>
          <w:sz w:val="24"/>
          <w:szCs w:val="24"/>
          <w:lang w:bidi="ar-SA"/>
        </w:rPr>
      </w:pPr>
      <w:r w:rsidRPr="005B1410">
        <w:rPr>
          <w:rFonts w:ascii="Times New Roman" w:hAnsi="Times New Roman" w:cs="Times New Roman"/>
          <w:b/>
          <w:bCs/>
          <w:sz w:val="24"/>
          <w:szCs w:val="24"/>
          <w:lang w:bidi="ar-SA"/>
        </w:rPr>
        <w:t>Klagevejledning</w:t>
      </w:r>
      <w:r w:rsidR="00CE1347">
        <w:rPr>
          <w:rFonts w:ascii="Times New Roman" w:hAnsi="Times New Roman" w:cs="Times New Roman"/>
          <w:b/>
          <w:bCs/>
          <w:sz w:val="24"/>
          <w:szCs w:val="24"/>
          <w:lang w:bidi="ar-SA"/>
        </w:rPr>
        <w:t xml:space="preserve"> </w:t>
      </w:r>
      <w:r w:rsidR="00CE1347" w:rsidRPr="00CE1347">
        <w:rPr>
          <w:rFonts w:ascii="Times New Roman" w:hAnsi="Times New Roman" w:cs="Times New Roman"/>
          <w:b/>
          <w:bCs/>
          <w:sz w:val="24"/>
          <w:szCs w:val="24"/>
          <w:highlight w:val="lightGray"/>
          <w:lang w:bidi="ar-SA"/>
        </w:rPr>
        <w:t>(kan slettes ved tilladelse)</w:t>
      </w:r>
    </w:p>
    <w:p w14:paraId="7B97767E" w14:textId="77777777" w:rsidR="00462914" w:rsidRPr="005B1410" w:rsidRDefault="00462914" w:rsidP="002807E9">
      <w:pPr>
        <w:jc w:val="both"/>
        <w:rPr>
          <w:rFonts w:ascii="Times New Roman" w:hAnsi="Times New Roman" w:cs="Times New Roman"/>
          <w:sz w:val="24"/>
          <w:szCs w:val="24"/>
        </w:rPr>
      </w:pPr>
      <w:r w:rsidRPr="005B1410">
        <w:rPr>
          <w:rFonts w:ascii="Times New Roman" w:hAnsi="Times New Roman" w:cs="Times New Roman"/>
          <w:sz w:val="24"/>
          <w:szCs w:val="24"/>
        </w:rPr>
        <w:t xml:space="preserve">Du kan klage over afgørelsen til </w:t>
      </w: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Pr="005B1410">
        <w:rPr>
          <w:rFonts w:ascii="Times New Roman" w:hAnsi="Times New Roman" w:cs="Times New Roman"/>
          <w:sz w:val="24"/>
          <w:szCs w:val="24"/>
        </w:rPr>
        <w:t xml:space="preserve"> Provstiudvalg, adresse </w:t>
      </w: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Pr="005B1410">
        <w:rPr>
          <w:rFonts w:ascii="Times New Roman" w:hAnsi="Times New Roman" w:cs="Times New Roman"/>
          <w:sz w:val="24"/>
          <w:szCs w:val="24"/>
        </w:rPr>
        <w:t xml:space="preserve">, e-mail </w:t>
      </w: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Pr="005B1410">
        <w:rPr>
          <w:rFonts w:ascii="Times New Roman" w:hAnsi="Times New Roman" w:cs="Times New Roman"/>
          <w:sz w:val="24"/>
          <w:szCs w:val="24"/>
        </w:rPr>
        <w:t>. Du skal sende din klage inden en måned efter, at du er blevet bekendt med afgørelsen.</w:t>
      </w:r>
    </w:p>
    <w:p w14:paraId="7CA9B6C2" w14:textId="77777777" w:rsidR="00596F6E" w:rsidRPr="005B1410" w:rsidRDefault="00596F6E" w:rsidP="00596F6E">
      <w:pPr>
        <w:pStyle w:val="paragraf"/>
        <w:spacing w:before="0"/>
        <w:ind w:firstLine="0"/>
        <w:rPr>
          <w:rFonts w:ascii="Times New Roman" w:hAnsi="Times New Roman" w:cs="Times New Roman"/>
        </w:rPr>
      </w:pPr>
    </w:p>
    <w:p w14:paraId="15D51B67" w14:textId="77777777" w:rsidR="00596F6E" w:rsidRPr="005B1410" w:rsidRDefault="00596F6E" w:rsidP="00596F6E">
      <w:pPr>
        <w:jc w:val="center"/>
        <w:rPr>
          <w:rFonts w:ascii="Times New Roman" w:hAnsi="Times New Roman" w:cs="Times New Roman"/>
          <w:sz w:val="24"/>
          <w:szCs w:val="24"/>
        </w:rPr>
      </w:pPr>
      <w:r w:rsidRPr="005B1410">
        <w:rPr>
          <w:rFonts w:ascii="Times New Roman" w:hAnsi="Times New Roman" w:cs="Times New Roman"/>
          <w:sz w:val="24"/>
          <w:szCs w:val="24"/>
        </w:rPr>
        <w:t>Med venlig hilsen</w:t>
      </w:r>
    </w:p>
    <w:p w14:paraId="2B88F9B0" w14:textId="77777777" w:rsidR="00596F6E" w:rsidRPr="005B1410" w:rsidRDefault="00596F6E" w:rsidP="00596F6E">
      <w:pPr>
        <w:jc w:val="center"/>
        <w:rPr>
          <w:rFonts w:ascii="Times New Roman" w:hAnsi="Times New Roman" w:cs="Times New Roman"/>
          <w:sz w:val="24"/>
          <w:szCs w:val="24"/>
        </w:rPr>
      </w:pPr>
    </w:p>
    <w:p w14:paraId="40DFA26A" w14:textId="77777777" w:rsidR="00596F6E" w:rsidRPr="005B1410" w:rsidRDefault="00596F6E" w:rsidP="00972F8A">
      <w:pPr>
        <w:jc w:val="center"/>
        <w:rPr>
          <w:rFonts w:ascii="Times New Roman" w:hAnsi="Times New Roman" w:cs="Times New Roman"/>
          <w:sz w:val="24"/>
          <w:szCs w:val="24"/>
        </w:rPr>
      </w:pPr>
      <w:r w:rsidRPr="005B1410">
        <w:rPr>
          <w:rFonts w:ascii="Times New Roman" w:hAnsi="Times New Roman" w:cs="Times New Roman"/>
          <w:sz w:val="24"/>
          <w:szCs w:val="24"/>
        </w:rPr>
        <w:fldChar w:fldCharType="begin">
          <w:ffData>
            <w:name w:val="Tekst1"/>
            <w:enabled/>
            <w:calcOnExit w:val="0"/>
            <w:textInput/>
          </w:ffData>
        </w:fldChar>
      </w:r>
      <w:r w:rsidRPr="005B1410">
        <w:rPr>
          <w:rFonts w:ascii="Times New Roman" w:hAnsi="Times New Roman" w:cs="Times New Roman"/>
          <w:sz w:val="24"/>
          <w:szCs w:val="24"/>
        </w:rPr>
        <w:instrText xml:space="preserve"> FORMTEXT </w:instrText>
      </w:r>
      <w:r w:rsidRPr="005B1410">
        <w:rPr>
          <w:rFonts w:ascii="Times New Roman" w:hAnsi="Times New Roman" w:cs="Times New Roman"/>
          <w:sz w:val="24"/>
          <w:szCs w:val="24"/>
        </w:rPr>
      </w:r>
      <w:r w:rsidRPr="005B1410">
        <w:rPr>
          <w:rFonts w:ascii="Times New Roman" w:hAnsi="Times New Roman" w:cs="Times New Roman"/>
          <w:sz w:val="24"/>
          <w:szCs w:val="24"/>
        </w:rPr>
        <w:fldChar w:fldCharType="separate"/>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noProof/>
          <w:sz w:val="24"/>
          <w:szCs w:val="24"/>
        </w:rPr>
        <w:t> </w:t>
      </w:r>
      <w:r w:rsidRPr="005B1410">
        <w:rPr>
          <w:rFonts w:ascii="Times New Roman" w:hAnsi="Times New Roman" w:cs="Times New Roman"/>
          <w:sz w:val="24"/>
          <w:szCs w:val="24"/>
        </w:rPr>
        <w:fldChar w:fldCharType="end"/>
      </w:r>
      <w:r w:rsidR="00462914" w:rsidRPr="005B1410">
        <w:rPr>
          <w:rFonts w:ascii="Times New Roman" w:hAnsi="Times New Roman" w:cs="Times New Roman"/>
          <w:sz w:val="24"/>
          <w:szCs w:val="24"/>
        </w:rPr>
        <w:t xml:space="preserve"> Menighedsråd</w:t>
      </w:r>
    </w:p>
    <w:sectPr w:rsidR="00596F6E" w:rsidRPr="005B14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CC63" w14:textId="77777777" w:rsidR="008F7413" w:rsidRDefault="008F7413" w:rsidP="00A82D3B">
      <w:r>
        <w:separator/>
      </w:r>
    </w:p>
  </w:endnote>
  <w:endnote w:type="continuationSeparator" w:id="0">
    <w:p w14:paraId="0FC2DE7F" w14:textId="77777777" w:rsidR="008F7413" w:rsidRDefault="008F7413" w:rsidP="00A8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6EF34" w14:textId="77777777" w:rsidR="008F7413" w:rsidRDefault="008F7413" w:rsidP="00A82D3B">
      <w:r>
        <w:separator/>
      </w:r>
    </w:p>
  </w:footnote>
  <w:footnote w:type="continuationSeparator" w:id="0">
    <w:p w14:paraId="2C3AACFD" w14:textId="77777777" w:rsidR="008F7413" w:rsidRDefault="008F7413" w:rsidP="00A82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238AB"/>
    <w:multiLevelType w:val="hybridMultilevel"/>
    <w:tmpl w:val="50AC300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6EA16A3C"/>
    <w:multiLevelType w:val="hybridMultilevel"/>
    <w:tmpl w:val="1F206B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20287277">
    <w:abstractNumId w:val="0"/>
  </w:num>
  <w:num w:numId="2" w16cid:durableId="339352029">
    <w:abstractNumId w:val="0"/>
  </w:num>
  <w:num w:numId="3" w16cid:durableId="540938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250A0C3E-47C1-44AA-97B7-8EA42C160B8F}"/>
  </w:docVars>
  <w:rsids>
    <w:rsidRoot w:val="00DA0AED"/>
    <w:rsid w:val="00053B62"/>
    <w:rsid w:val="00087F25"/>
    <w:rsid w:val="000B02E6"/>
    <w:rsid w:val="000B7AE6"/>
    <w:rsid w:val="00187ABF"/>
    <w:rsid w:val="002807E9"/>
    <w:rsid w:val="003B206F"/>
    <w:rsid w:val="00414174"/>
    <w:rsid w:val="00462914"/>
    <w:rsid w:val="00596F6E"/>
    <w:rsid w:val="005B1410"/>
    <w:rsid w:val="006B748A"/>
    <w:rsid w:val="00812923"/>
    <w:rsid w:val="008162A8"/>
    <w:rsid w:val="008649A0"/>
    <w:rsid w:val="008F7413"/>
    <w:rsid w:val="00972F8A"/>
    <w:rsid w:val="009925BE"/>
    <w:rsid w:val="00A82D3B"/>
    <w:rsid w:val="00B32B31"/>
    <w:rsid w:val="00C721C1"/>
    <w:rsid w:val="00CE1347"/>
    <w:rsid w:val="00D95476"/>
    <w:rsid w:val="00DA0AED"/>
    <w:rsid w:val="00DE7715"/>
    <w:rsid w:val="00F41ECB"/>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C7F7"/>
  <w15:chartTrackingRefBased/>
  <w15:docId w15:val="{07230ACE-3262-40F8-A167-1E571711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6E"/>
    <w:pPr>
      <w:spacing w:after="0" w:line="240" w:lineRule="auto"/>
    </w:pPr>
    <w:rPr>
      <w:rFonts w:ascii="Calibri" w:eastAsia="Times New Roman" w:hAnsi="Calibri" w:cs="Arial"/>
      <w:lang w:bidi="he-I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596F6E"/>
    <w:rPr>
      <w:rFonts w:ascii="Times New Roman" w:hAnsi="Times New Roman" w:cs="Times New Roman" w:hint="default"/>
      <w:color w:val="000000"/>
      <w:u w:val="single"/>
    </w:rPr>
  </w:style>
  <w:style w:type="paragraph" w:customStyle="1" w:styleId="paragraf">
    <w:name w:val="paragraf"/>
    <w:basedOn w:val="Normal"/>
    <w:rsid w:val="00596F6E"/>
    <w:pPr>
      <w:spacing w:before="200"/>
      <w:ind w:firstLine="240"/>
    </w:pPr>
    <w:rPr>
      <w:rFonts w:ascii="Tahoma" w:hAnsi="Tahoma" w:cs="Tahoma"/>
      <w:color w:val="000000"/>
      <w:sz w:val="24"/>
      <w:szCs w:val="24"/>
      <w:lang w:eastAsia="da-DK"/>
    </w:rPr>
  </w:style>
  <w:style w:type="paragraph" w:customStyle="1" w:styleId="stk2">
    <w:name w:val="stk2"/>
    <w:basedOn w:val="Normal"/>
    <w:rsid w:val="00596F6E"/>
    <w:pPr>
      <w:ind w:firstLine="240"/>
    </w:pPr>
    <w:rPr>
      <w:rFonts w:ascii="Tahoma" w:hAnsi="Tahoma" w:cs="Tahoma"/>
      <w:color w:val="000000"/>
      <w:sz w:val="24"/>
      <w:szCs w:val="24"/>
      <w:lang w:eastAsia="da-DK"/>
    </w:rPr>
  </w:style>
  <w:style w:type="character" w:customStyle="1" w:styleId="stknr1">
    <w:name w:val="stknr1"/>
    <w:basedOn w:val="Standardskrifttypeiafsnit"/>
    <w:rsid w:val="00596F6E"/>
    <w:rPr>
      <w:rFonts w:ascii="Tahoma" w:hAnsi="Tahoma" w:cs="Tahoma" w:hint="default"/>
      <w:i/>
      <w:iCs/>
      <w:color w:val="000000"/>
      <w:sz w:val="24"/>
      <w:szCs w:val="24"/>
    </w:rPr>
  </w:style>
  <w:style w:type="paragraph" w:customStyle="1" w:styleId="liste1">
    <w:name w:val="liste1"/>
    <w:basedOn w:val="Normal"/>
    <w:rsid w:val="00462914"/>
    <w:pPr>
      <w:ind w:left="280"/>
    </w:pPr>
    <w:rPr>
      <w:rFonts w:ascii="Tahoma" w:hAnsi="Tahoma" w:cs="Tahoma"/>
      <w:color w:val="000000"/>
      <w:sz w:val="24"/>
      <w:szCs w:val="24"/>
      <w:lang w:eastAsia="da-DK" w:bidi="ar-SA"/>
    </w:rPr>
  </w:style>
  <w:style w:type="character" w:customStyle="1" w:styleId="liste1nr1">
    <w:name w:val="liste1nr1"/>
    <w:basedOn w:val="Standardskrifttypeiafsnit"/>
    <w:rsid w:val="00462914"/>
    <w:rPr>
      <w:rFonts w:ascii="Tahoma" w:hAnsi="Tahoma" w:cs="Tahoma" w:hint="default"/>
      <w:color w:val="000000"/>
      <w:sz w:val="24"/>
      <w:szCs w:val="24"/>
      <w:shd w:val="clear" w:color="auto" w:fill="auto"/>
    </w:rPr>
  </w:style>
  <w:style w:type="paragraph" w:customStyle="1" w:styleId="Default">
    <w:name w:val="Default"/>
    <w:rsid w:val="00462914"/>
    <w:pPr>
      <w:autoSpaceDE w:val="0"/>
      <w:autoSpaceDN w:val="0"/>
      <w:adjustRightInd w:val="0"/>
      <w:spacing w:after="0" w:line="240" w:lineRule="auto"/>
    </w:pPr>
    <w:rPr>
      <w:rFonts w:ascii="Times New Roman" w:hAnsi="Times New Roman" w:cs="Times New Roman"/>
      <w:color w:val="000000"/>
      <w:sz w:val="24"/>
      <w:szCs w:val="24"/>
      <w:lang w:bidi="he-IL"/>
    </w:rPr>
  </w:style>
  <w:style w:type="character" w:styleId="BesgtLink">
    <w:name w:val="FollowedHyperlink"/>
    <w:basedOn w:val="Standardskrifttypeiafsnit"/>
    <w:uiPriority w:val="99"/>
    <w:semiHidden/>
    <w:unhideWhenUsed/>
    <w:rsid w:val="00A82D3B"/>
    <w:rPr>
      <w:color w:val="954F72" w:themeColor="followedHyperlink"/>
      <w:u w:val="single"/>
    </w:rPr>
  </w:style>
  <w:style w:type="paragraph" w:styleId="Fodnotetekst">
    <w:name w:val="footnote text"/>
    <w:basedOn w:val="Normal"/>
    <w:link w:val="FodnotetekstTegn"/>
    <w:uiPriority w:val="99"/>
    <w:semiHidden/>
    <w:unhideWhenUsed/>
    <w:rsid w:val="00A82D3B"/>
    <w:rPr>
      <w:sz w:val="20"/>
      <w:szCs w:val="20"/>
    </w:rPr>
  </w:style>
  <w:style w:type="character" w:customStyle="1" w:styleId="FodnotetekstTegn">
    <w:name w:val="Fodnotetekst Tegn"/>
    <w:basedOn w:val="Standardskrifttypeiafsnit"/>
    <w:link w:val="Fodnotetekst"/>
    <w:uiPriority w:val="99"/>
    <w:semiHidden/>
    <w:rsid w:val="00A82D3B"/>
    <w:rPr>
      <w:rFonts w:ascii="Calibri" w:eastAsia="Times New Roman" w:hAnsi="Calibri" w:cs="Arial"/>
      <w:sz w:val="20"/>
      <w:szCs w:val="20"/>
      <w:lang w:bidi="he-IL"/>
    </w:rPr>
  </w:style>
  <w:style w:type="character" w:styleId="Fodnotehenvisning">
    <w:name w:val="footnote reference"/>
    <w:basedOn w:val="Standardskrifttypeiafsnit"/>
    <w:uiPriority w:val="99"/>
    <w:semiHidden/>
    <w:unhideWhenUsed/>
    <w:rsid w:val="00A82D3B"/>
    <w:rPr>
      <w:vertAlign w:val="superscript"/>
    </w:rPr>
  </w:style>
  <w:style w:type="character" w:styleId="Ulstomtale">
    <w:name w:val="Unresolved Mention"/>
    <w:basedOn w:val="Standardskrifttypeiafsnit"/>
    <w:uiPriority w:val="99"/>
    <w:semiHidden/>
    <w:unhideWhenUsed/>
    <w:rsid w:val="00B32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22030">
      <w:bodyDiv w:val="1"/>
      <w:marLeft w:val="0"/>
      <w:marRight w:val="0"/>
      <w:marTop w:val="0"/>
      <w:marBottom w:val="0"/>
      <w:divBdr>
        <w:top w:val="none" w:sz="0" w:space="0" w:color="auto"/>
        <w:left w:val="none" w:sz="0" w:space="0" w:color="auto"/>
        <w:bottom w:val="none" w:sz="0" w:space="0" w:color="auto"/>
        <w:right w:val="none" w:sz="0" w:space="0" w:color="auto"/>
      </w:divBdr>
    </w:div>
    <w:div w:id="640768778">
      <w:bodyDiv w:val="1"/>
      <w:marLeft w:val="0"/>
      <w:marRight w:val="0"/>
      <w:marTop w:val="0"/>
      <w:marBottom w:val="0"/>
      <w:divBdr>
        <w:top w:val="none" w:sz="0" w:space="0" w:color="auto"/>
        <w:left w:val="none" w:sz="0" w:space="0" w:color="auto"/>
        <w:bottom w:val="none" w:sz="0" w:space="0" w:color="auto"/>
        <w:right w:val="none" w:sz="0" w:space="0" w:color="auto"/>
      </w:divBdr>
      <w:divsChild>
        <w:div w:id="565338647">
          <w:marLeft w:val="0"/>
          <w:marRight w:val="0"/>
          <w:marTop w:val="0"/>
          <w:marBottom w:val="300"/>
          <w:divBdr>
            <w:top w:val="none" w:sz="0" w:space="0" w:color="auto"/>
            <w:left w:val="none" w:sz="0" w:space="0" w:color="auto"/>
            <w:bottom w:val="none" w:sz="0" w:space="0" w:color="auto"/>
            <w:right w:val="none" w:sz="0" w:space="0" w:color="auto"/>
          </w:divBdr>
          <w:divsChild>
            <w:div w:id="322586019">
              <w:marLeft w:val="0"/>
              <w:marRight w:val="0"/>
              <w:marTop w:val="0"/>
              <w:marBottom w:val="0"/>
              <w:divBdr>
                <w:top w:val="none" w:sz="0" w:space="0" w:color="auto"/>
                <w:left w:val="single" w:sz="6" w:space="1" w:color="FFFFFF"/>
                <w:bottom w:val="none" w:sz="0" w:space="0" w:color="auto"/>
                <w:right w:val="single" w:sz="6" w:space="1" w:color="FFFFFF"/>
              </w:divBdr>
              <w:divsChild>
                <w:div w:id="1277442316">
                  <w:marLeft w:val="0"/>
                  <w:marRight w:val="0"/>
                  <w:marTop w:val="0"/>
                  <w:marBottom w:val="0"/>
                  <w:divBdr>
                    <w:top w:val="none" w:sz="0" w:space="0" w:color="auto"/>
                    <w:left w:val="none" w:sz="0" w:space="0" w:color="auto"/>
                    <w:bottom w:val="none" w:sz="0" w:space="0" w:color="auto"/>
                    <w:right w:val="none" w:sz="0" w:space="0" w:color="auto"/>
                  </w:divBdr>
                  <w:divsChild>
                    <w:div w:id="1537504593">
                      <w:marLeft w:val="0"/>
                      <w:marRight w:val="0"/>
                      <w:marTop w:val="0"/>
                      <w:marBottom w:val="0"/>
                      <w:divBdr>
                        <w:top w:val="none" w:sz="0" w:space="0" w:color="auto"/>
                        <w:left w:val="none" w:sz="0" w:space="0" w:color="auto"/>
                        <w:bottom w:val="none" w:sz="0" w:space="0" w:color="auto"/>
                        <w:right w:val="none" w:sz="0" w:space="0" w:color="auto"/>
                      </w:divBdr>
                      <w:divsChild>
                        <w:div w:id="984628818">
                          <w:marLeft w:val="0"/>
                          <w:marRight w:val="0"/>
                          <w:marTop w:val="0"/>
                          <w:marBottom w:val="0"/>
                          <w:divBdr>
                            <w:top w:val="none" w:sz="0" w:space="0" w:color="auto"/>
                            <w:left w:val="none" w:sz="0" w:space="0" w:color="auto"/>
                            <w:bottom w:val="none" w:sz="0" w:space="0" w:color="auto"/>
                            <w:right w:val="none" w:sz="0" w:space="0" w:color="auto"/>
                          </w:divBdr>
                          <w:divsChild>
                            <w:div w:id="1677615663">
                              <w:marLeft w:val="0"/>
                              <w:marRight w:val="0"/>
                              <w:marTop w:val="0"/>
                              <w:marBottom w:val="0"/>
                              <w:divBdr>
                                <w:top w:val="none" w:sz="0" w:space="0" w:color="auto"/>
                                <w:left w:val="none" w:sz="0" w:space="0" w:color="auto"/>
                                <w:bottom w:val="none" w:sz="0" w:space="0" w:color="auto"/>
                                <w:right w:val="none" w:sz="0" w:space="0" w:color="auto"/>
                              </w:divBdr>
                              <w:divsChild>
                                <w:div w:id="1235701881">
                                  <w:marLeft w:val="0"/>
                                  <w:marRight w:val="0"/>
                                  <w:marTop w:val="0"/>
                                  <w:marBottom w:val="0"/>
                                  <w:divBdr>
                                    <w:top w:val="none" w:sz="0" w:space="0" w:color="auto"/>
                                    <w:left w:val="none" w:sz="0" w:space="0" w:color="auto"/>
                                    <w:bottom w:val="none" w:sz="0" w:space="0" w:color="auto"/>
                                    <w:right w:val="none" w:sz="0" w:space="0" w:color="auto"/>
                                  </w:divBdr>
                                  <w:divsChild>
                                    <w:div w:id="15927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382379">
      <w:bodyDiv w:val="1"/>
      <w:marLeft w:val="0"/>
      <w:marRight w:val="0"/>
      <w:marTop w:val="0"/>
      <w:marBottom w:val="0"/>
      <w:divBdr>
        <w:top w:val="none" w:sz="0" w:space="0" w:color="auto"/>
        <w:left w:val="none" w:sz="0" w:space="0" w:color="auto"/>
        <w:bottom w:val="none" w:sz="0" w:space="0" w:color="auto"/>
        <w:right w:val="none" w:sz="0" w:space="0" w:color="auto"/>
      </w:divBdr>
      <w:divsChild>
        <w:div w:id="1195996396">
          <w:marLeft w:val="0"/>
          <w:marRight w:val="0"/>
          <w:marTop w:val="0"/>
          <w:marBottom w:val="300"/>
          <w:divBdr>
            <w:top w:val="none" w:sz="0" w:space="0" w:color="auto"/>
            <w:left w:val="none" w:sz="0" w:space="0" w:color="auto"/>
            <w:bottom w:val="none" w:sz="0" w:space="0" w:color="auto"/>
            <w:right w:val="none" w:sz="0" w:space="0" w:color="auto"/>
          </w:divBdr>
          <w:divsChild>
            <w:div w:id="383873511">
              <w:marLeft w:val="0"/>
              <w:marRight w:val="0"/>
              <w:marTop w:val="0"/>
              <w:marBottom w:val="0"/>
              <w:divBdr>
                <w:top w:val="none" w:sz="0" w:space="0" w:color="auto"/>
                <w:left w:val="single" w:sz="6" w:space="1" w:color="FFFFFF"/>
                <w:bottom w:val="none" w:sz="0" w:space="0" w:color="auto"/>
                <w:right w:val="single" w:sz="6" w:space="1" w:color="FFFFFF"/>
              </w:divBdr>
              <w:divsChild>
                <w:div w:id="888302800">
                  <w:marLeft w:val="0"/>
                  <w:marRight w:val="0"/>
                  <w:marTop w:val="0"/>
                  <w:marBottom w:val="0"/>
                  <w:divBdr>
                    <w:top w:val="none" w:sz="0" w:space="0" w:color="auto"/>
                    <w:left w:val="none" w:sz="0" w:space="0" w:color="auto"/>
                    <w:bottom w:val="none" w:sz="0" w:space="0" w:color="auto"/>
                    <w:right w:val="none" w:sz="0" w:space="0" w:color="auto"/>
                  </w:divBdr>
                  <w:divsChild>
                    <w:div w:id="175122626">
                      <w:marLeft w:val="0"/>
                      <w:marRight w:val="0"/>
                      <w:marTop w:val="0"/>
                      <w:marBottom w:val="0"/>
                      <w:divBdr>
                        <w:top w:val="none" w:sz="0" w:space="0" w:color="auto"/>
                        <w:left w:val="none" w:sz="0" w:space="0" w:color="auto"/>
                        <w:bottom w:val="none" w:sz="0" w:space="0" w:color="auto"/>
                        <w:right w:val="none" w:sz="0" w:space="0" w:color="auto"/>
                      </w:divBdr>
                      <w:divsChild>
                        <w:div w:id="619410197">
                          <w:marLeft w:val="0"/>
                          <w:marRight w:val="0"/>
                          <w:marTop w:val="0"/>
                          <w:marBottom w:val="0"/>
                          <w:divBdr>
                            <w:top w:val="none" w:sz="0" w:space="0" w:color="auto"/>
                            <w:left w:val="none" w:sz="0" w:space="0" w:color="auto"/>
                            <w:bottom w:val="none" w:sz="0" w:space="0" w:color="auto"/>
                            <w:right w:val="none" w:sz="0" w:space="0" w:color="auto"/>
                          </w:divBdr>
                          <w:divsChild>
                            <w:div w:id="1268586662">
                              <w:marLeft w:val="0"/>
                              <w:marRight w:val="0"/>
                              <w:marTop w:val="0"/>
                              <w:marBottom w:val="0"/>
                              <w:divBdr>
                                <w:top w:val="none" w:sz="0" w:space="0" w:color="auto"/>
                                <w:left w:val="none" w:sz="0" w:space="0" w:color="auto"/>
                                <w:bottom w:val="none" w:sz="0" w:space="0" w:color="auto"/>
                                <w:right w:val="none" w:sz="0" w:space="0" w:color="auto"/>
                              </w:divBdr>
                              <w:divsChild>
                                <w:div w:id="1548301861">
                                  <w:marLeft w:val="0"/>
                                  <w:marRight w:val="0"/>
                                  <w:marTop w:val="0"/>
                                  <w:marBottom w:val="0"/>
                                  <w:divBdr>
                                    <w:top w:val="none" w:sz="0" w:space="0" w:color="auto"/>
                                    <w:left w:val="none" w:sz="0" w:space="0" w:color="auto"/>
                                    <w:bottom w:val="none" w:sz="0" w:space="0" w:color="auto"/>
                                    <w:right w:val="none" w:sz="0" w:space="0" w:color="auto"/>
                                  </w:divBdr>
                                  <w:divsChild>
                                    <w:div w:id="3033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tsinformation.dk/eli/lta/2016/11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L\AppData\Local\cBrain\F2\.tmp\cf6d44530a684b9e9aa95b421ca898bc.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2P2CUNC7VY4M-354698061-187</_dlc_DocId>
    <_dlc_DocIdUrl xmlns="943e0cf8-12ad-46cf-a255-f379f83494ff">
      <Url>https://intranet.kirkenettet.dk/adgange-til/_layouts/15/DocIdRedir.aspx?ID=2P2CUNC7VY4M-354698061-187</Url>
      <Description>2P2CUNC7VY4M-354698061-187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88047-D0BB-48DC-A302-2E7B1386DFCF}">
  <ds:schemaRefs>
    <ds:schemaRef ds:uri="http://schemas.openxmlformats.org/officeDocument/2006/bibliography"/>
  </ds:schemaRefs>
</ds:datastoreItem>
</file>

<file path=customXml/itemProps2.xml><?xml version="1.0" encoding="utf-8"?>
<ds:datastoreItem xmlns:ds="http://schemas.openxmlformats.org/officeDocument/2006/customXml" ds:itemID="{55AE8CE2-09B8-4188-8EFC-70225665398A}">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3.xml><?xml version="1.0" encoding="utf-8"?>
<ds:datastoreItem xmlns:ds="http://schemas.openxmlformats.org/officeDocument/2006/customXml" ds:itemID="{DB1D50D4-CF4C-4758-B915-44A440666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4895E-9986-4A4E-9B72-CCEB34C99CEE}">
  <ds:schemaRefs>
    <ds:schemaRef ds:uri="http://schemas.microsoft.com/sharepoint/events"/>
  </ds:schemaRefs>
</ds:datastoreItem>
</file>

<file path=customXml/itemProps5.xml><?xml version="1.0" encoding="utf-8"?>
<ds:datastoreItem xmlns:ds="http://schemas.openxmlformats.org/officeDocument/2006/customXml" ds:itemID="{D331580E-A7ED-4FAD-8761-9097C4C81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cf6d44530a684b9e9aa95b421ca898bc</Template>
  <TotalTime>0</TotalTime>
  <Pages>1</Pages>
  <Words>260</Words>
  <Characters>1593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Ellegaard Lystbæk</dc:creator>
  <cp:keywords/>
  <dc:description/>
  <cp:lastModifiedBy>Trine Sofie Hansen</cp:lastModifiedBy>
  <cp:revision>2</cp:revision>
  <dcterms:created xsi:type="dcterms:W3CDTF">2023-03-06T11:56:00Z</dcterms:created>
  <dcterms:modified xsi:type="dcterms:W3CDTF">2023-03-06T11:56:00Z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ac642a53-8f13-4b40-b010-ca3b57745478</vt:lpwstr>
  </property>
</Properties>
</file>